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62D89" w14:textId="3120751F" w:rsidR="00AF27B3" w:rsidRDefault="004F511D" w:rsidP="004F511D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4F511D">
        <w:rPr>
          <w:rFonts w:ascii="Arial" w:hAnsi="Arial" w:cs="Arial"/>
          <w:b/>
          <w:bCs/>
          <w:sz w:val="28"/>
          <w:szCs w:val="28"/>
        </w:rPr>
        <w:t>Výpis usnesení z </w:t>
      </w:r>
      <w:r w:rsidR="00F43686">
        <w:rPr>
          <w:rFonts w:ascii="Arial" w:hAnsi="Arial" w:cs="Arial"/>
          <w:b/>
          <w:bCs/>
          <w:sz w:val="28"/>
          <w:szCs w:val="28"/>
        </w:rPr>
        <w:t>2</w:t>
      </w:r>
      <w:r w:rsidRPr="004F511D">
        <w:rPr>
          <w:rFonts w:ascii="Arial" w:hAnsi="Arial" w:cs="Arial"/>
          <w:b/>
          <w:bCs/>
          <w:sz w:val="28"/>
          <w:szCs w:val="28"/>
        </w:rPr>
        <w:t xml:space="preserve">. zasedání Zastupitelstva obce Náklo ze dne </w:t>
      </w:r>
      <w:r w:rsidR="00FB3C99">
        <w:rPr>
          <w:rFonts w:ascii="Arial" w:hAnsi="Arial" w:cs="Arial"/>
          <w:b/>
          <w:bCs/>
          <w:sz w:val="28"/>
          <w:szCs w:val="28"/>
        </w:rPr>
        <w:br/>
      </w:r>
      <w:r w:rsidR="00F43686">
        <w:rPr>
          <w:rFonts w:ascii="Arial" w:hAnsi="Arial" w:cs="Arial"/>
          <w:b/>
          <w:bCs/>
          <w:sz w:val="28"/>
          <w:szCs w:val="28"/>
        </w:rPr>
        <w:t>8</w:t>
      </w:r>
      <w:r w:rsidRPr="004F511D">
        <w:rPr>
          <w:rFonts w:ascii="Arial" w:hAnsi="Arial" w:cs="Arial"/>
          <w:b/>
          <w:bCs/>
          <w:sz w:val="28"/>
          <w:szCs w:val="28"/>
        </w:rPr>
        <w:t>. 1</w:t>
      </w:r>
      <w:r w:rsidR="00F43686">
        <w:rPr>
          <w:rFonts w:ascii="Arial" w:hAnsi="Arial" w:cs="Arial"/>
          <w:b/>
          <w:bCs/>
          <w:sz w:val="28"/>
          <w:szCs w:val="28"/>
        </w:rPr>
        <w:t>2</w:t>
      </w:r>
      <w:r w:rsidRPr="004F511D">
        <w:rPr>
          <w:rFonts w:ascii="Arial" w:hAnsi="Arial" w:cs="Arial"/>
          <w:b/>
          <w:bCs/>
          <w:sz w:val="28"/>
          <w:szCs w:val="28"/>
        </w:rPr>
        <w:t>. 2022</w:t>
      </w:r>
    </w:p>
    <w:p w14:paraId="5369942C" w14:textId="77777777" w:rsidR="004F511D" w:rsidRDefault="004F511D" w:rsidP="004F511D">
      <w:pPr>
        <w:rPr>
          <w:rFonts w:ascii="Arial" w:hAnsi="Arial" w:cs="Arial"/>
          <w:b/>
          <w:bCs/>
          <w:sz w:val="28"/>
          <w:szCs w:val="28"/>
        </w:rPr>
      </w:pPr>
    </w:p>
    <w:p w14:paraId="0A31A449" w14:textId="64FE8ADB" w:rsidR="00F43686" w:rsidRDefault="00F43686" w:rsidP="00F43686">
      <w:pPr>
        <w:jc w:val="both"/>
        <w:rPr>
          <w:b/>
          <w:bCs/>
        </w:rPr>
      </w:pPr>
      <w:r w:rsidRPr="00FB3C99">
        <w:rPr>
          <w:b/>
          <w:bCs/>
        </w:rPr>
        <w:t xml:space="preserve">1/2/12/2022 - </w:t>
      </w:r>
      <w:r>
        <w:rPr>
          <w:b/>
          <w:bCs/>
        </w:rPr>
        <w:t xml:space="preserve">Zastupitelstvo obec Náklo schvaluje </w:t>
      </w:r>
      <w:r w:rsidRPr="00FB3C99">
        <w:rPr>
          <w:b/>
          <w:bCs/>
        </w:rPr>
        <w:t xml:space="preserve">Ing. Hanu Závodnou </w:t>
      </w:r>
      <w:r>
        <w:rPr>
          <w:b/>
          <w:bCs/>
        </w:rPr>
        <w:t>„určeným zastupitelem“, po dobu trvání jeho</w:t>
      </w:r>
      <w:r w:rsidR="00FB3C99">
        <w:rPr>
          <w:b/>
          <w:bCs/>
        </w:rPr>
        <w:t xml:space="preserve"> </w:t>
      </w:r>
      <w:r>
        <w:rPr>
          <w:b/>
          <w:bCs/>
        </w:rPr>
        <w:t>mandátu</w:t>
      </w:r>
      <w:r w:rsidR="00FB3C99">
        <w:rPr>
          <w:b/>
          <w:bCs/>
        </w:rPr>
        <w:t xml:space="preserve"> </w:t>
      </w:r>
      <w:r>
        <w:rPr>
          <w:b/>
          <w:bCs/>
        </w:rPr>
        <w:t xml:space="preserve">tj. volební období 2022-2026, pro všechny úkony spojené s procesem pořízení Územního plánu obce Náklo, případně jeho změny a zastupováním obce Náklo při spolupráci s pořizovatelem a zpracovatelem“.  </w:t>
      </w:r>
    </w:p>
    <w:p w14:paraId="2D7839B8" w14:textId="77777777" w:rsidR="00F43686" w:rsidRDefault="00F43686" w:rsidP="00F43686">
      <w:pPr>
        <w:jc w:val="both"/>
        <w:rPr>
          <w:b/>
          <w:bCs/>
        </w:rPr>
      </w:pPr>
      <w:r>
        <w:rPr>
          <w:b/>
          <w:bCs/>
        </w:rPr>
        <w:t>2/2/12/2022 - Zastupitelstvo obce schvaluje pronájem elektronické úřední desky v celkové hodnotě 304 992 Kč za 2 roky, s měsíčním nájmem 10.042 Kč. Po ukončení nájmu bude elektronická úřední deska převedena do majetku obce Náklo.</w:t>
      </w:r>
    </w:p>
    <w:p w14:paraId="784B2055" w14:textId="77777777" w:rsidR="00F43686" w:rsidRDefault="00F43686" w:rsidP="00F43686">
      <w:pPr>
        <w:jc w:val="both"/>
        <w:rPr>
          <w:b/>
          <w:bCs/>
        </w:rPr>
      </w:pPr>
      <w:r>
        <w:rPr>
          <w:b/>
          <w:bCs/>
        </w:rPr>
        <w:t>3/2/12/2022 - Zastupitelstvo obce Náklo schvaluje výši stočného pro rok 2023 ve výši 42 Kč/m3 vč. DPH. Stočné na osobu a rok je stanoveno na 1470 Kč/ osobu / rok.</w:t>
      </w:r>
    </w:p>
    <w:p w14:paraId="75244A92" w14:textId="77777777" w:rsidR="00F43686" w:rsidRDefault="00F43686" w:rsidP="00F43686">
      <w:pPr>
        <w:jc w:val="both"/>
        <w:rPr>
          <w:b/>
          <w:bCs/>
        </w:rPr>
      </w:pPr>
      <w:r>
        <w:rPr>
          <w:b/>
          <w:bCs/>
        </w:rPr>
        <w:t>4/2/12/2022 - Zastupitelstvo obce Náklo schvaluje Plán financování obnovy kanalizace v majetku obce Náklo pro období 2023 – 2032.</w:t>
      </w:r>
    </w:p>
    <w:p w14:paraId="0C4DC03F" w14:textId="77777777" w:rsidR="00F43686" w:rsidRDefault="00F43686" w:rsidP="00F43686">
      <w:pPr>
        <w:jc w:val="both"/>
        <w:rPr>
          <w:b/>
          <w:bCs/>
        </w:rPr>
      </w:pPr>
      <w:r>
        <w:rPr>
          <w:b/>
          <w:bCs/>
        </w:rPr>
        <w:t xml:space="preserve">5/2/12/2022 - Zastupitelstvo obce Náklo schvaluje ukončení členství obce Náklo ve spolku Odpady Olomouckého kraje, z.s. a pověřuje starostku obce oznámením této skutečnosti valné hromadě spolku do 31. 12. 2022. </w:t>
      </w:r>
    </w:p>
    <w:p w14:paraId="1DD4F872" w14:textId="77777777" w:rsidR="00F43686" w:rsidRDefault="00F43686" w:rsidP="00F43686">
      <w:pPr>
        <w:jc w:val="both"/>
        <w:rPr>
          <w:b/>
          <w:bCs/>
        </w:rPr>
      </w:pPr>
      <w:r>
        <w:rPr>
          <w:b/>
          <w:bCs/>
        </w:rPr>
        <w:t xml:space="preserve"> 6/2/12/2022 - Zastupitelstvo obce Náklo schvaluje Rozpočet obce Náklo na rok 2023 a to v příjmech ve výši 34.993.632 Kč,- Kč, ve výdajích ve výši 40.597.270,- Kč, financování splátek úvěrů na položce 8124 ve výši 2.917.344 Kč a zapojení zůstatku na BÚ na pol. 8115 ve výši 8.520.982 Kč. Závaznými ukazateli rozpočtu jsou paragrafy a ve výdajích příspěvky pro zřízené PO. </w:t>
      </w:r>
    </w:p>
    <w:p w14:paraId="0E4BF2CD" w14:textId="77777777" w:rsidR="00F43686" w:rsidRDefault="00F43686" w:rsidP="00F43686">
      <w:pPr>
        <w:jc w:val="both"/>
        <w:rPr>
          <w:b/>
          <w:bCs/>
        </w:rPr>
      </w:pPr>
      <w:r>
        <w:rPr>
          <w:b/>
          <w:bCs/>
        </w:rPr>
        <w:t>7/2/12/2022 - Zastupitelstvo obce Náklo schvaluje Střednědobý výhled rozpočtu obce Náklo na rok 2024 a 2025.</w:t>
      </w:r>
    </w:p>
    <w:p w14:paraId="12AE5D98" w14:textId="221595CC" w:rsidR="00F43686" w:rsidRDefault="00F43686" w:rsidP="00F43686">
      <w:pPr>
        <w:jc w:val="both"/>
        <w:rPr>
          <w:b/>
          <w:bCs/>
        </w:rPr>
      </w:pPr>
      <w:r>
        <w:rPr>
          <w:b/>
          <w:bCs/>
        </w:rPr>
        <w:t>8/2/12/2022 - Zastupitelstvo obce Náklo schvaluje Kupní smlouvu č. 220055, jejímž předmětem je prodej pozemku p.č. 196/4, ostatní plocha, jiná plocha o celkové výměře 16</w:t>
      </w:r>
      <w:r w:rsidR="00FB3C99">
        <w:rPr>
          <w:b/>
          <w:bCs/>
        </w:rPr>
        <w:t xml:space="preserve"> </w:t>
      </w:r>
      <w:r>
        <w:rPr>
          <w:b/>
          <w:bCs/>
        </w:rPr>
        <w:t>m2 v kat. území Mezice manželům Tomáši a Elišce Utíkalovým, oba bytem Mezice 112, 783 32 za cenu 36.000 Kč a pověřuje starostku jejím podpisem.</w:t>
      </w:r>
    </w:p>
    <w:p w14:paraId="46494FC2" w14:textId="77777777" w:rsidR="00F43686" w:rsidRDefault="00F43686" w:rsidP="00F43686">
      <w:pPr>
        <w:jc w:val="both"/>
      </w:pPr>
      <w:r>
        <w:rPr>
          <w:b/>
          <w:bCs/>
        </w:rPr>
        <w:t xml:space="preserve">9/2/12/2022 - Zastupitelstvo obce Náklo schvaluje Dodatek č. 1 ke Smlouvě o poskytnutí návratné finanční výpomoci k profinancování dotačního projektu č. 220011, jehož předmětem je změna termínu k vrácení finanční výpomoci a k předložení vyúčtování návratné finanční výpomoci a pověřuje starostku jeho podpisem. </w:t>
      </w:r>
    </w:p>
    <w:p w14:paraId="0585A085" w14:textId="77777777" w:rsidR="00F43686" w:rsidRDefault="00F43686" w:rsidP="00F43686">
      <w:pPr>
        <w:jc w:val="both"/>
      </w:pPr>
      <w:r>
        <w:rPr>
          <w:b/>
          <w:bCs/>
        </w:rPr>
        <w:t xml:space="preserve">10/2/12/2022 - Zastupitelstvo obce Náklo schvaluje Smlouvu o poskytnutí návratné finanční výpomoci Základní škole a Mateřské škole Náklo, okres Olomouc příspěvková organizace k profinancování dotačního projektu č. 220056, jejímž předmětem je poskytnutí návratné finanční výpomoci ve výši 277.770 Kč k profinancování dotačního projektu „Rekonstrukce šaten dětí MŠ včetně nábytku – I. Etapa“ a pověřuje starostku jejím podpisem. </w:t>
      </w:r>
    </w:p>
    <w:p w14:paraId="726BB607" w14:textId="77777777" w:rsidR="00F43686" w:rsidRDefault="00F43686" w:rsidP="00F43686">
      <w:pPr>
        <w:jc w:val="both"/>
      </w:pPr>
      <w:r>
        <w:rPr>
          <w:b/>
          <w:bCs/>
        </w:rPr>
        <w:t xml:space="preserve">11/2/12/2022 - Zastupitelstvo obce Náklo schvaluje Dodatek č. 2 k příkazní smlouvě o svozu odpadu v obci Náklo, jehož předmětem je změna přílohy č. 1 CENÍK SLUŽEB od 1. 1. 2023 a pověřuje starostku jeho podpisem. </w:t>
      </w:r>
    </w:p>
    <w:p w14:paraId="29330EB9" w14:textId="77777777" w:rsidR="00F43686" w:rsidRDefault="00F43686" w:rsidP="00F43686">
      <w:pPr>
        <w:jc w:val="both"/>
      </w:pPr>
      <w:r>
        <w:rPr>
          <w:b/>
          <w:bCs/>
        </w:rPr>
        <w:lastRenderedPageBreak/>
        <w:t>12/2/12/2022 - Zastupitelstvo obce Náklo schvaluje Rozpočtové opatření č. 15, kde celková rozpočtová změna je v příjmech i ve výdajích 2.435.654,20 Kč.</w:t>
      </w:r>
    </w:p>
    <w:p w14:paraId="26C8A381" w14:textId="77777777" w:rsidR="00F43686" w:rsidRDefault="00F43686" w:rsidP="00F43686">
      <w:pPr>
        <w:jc w:val="both"/>
        <w:rPr>
          <w:b/>
          <w:bCs/>
        </w:rPr>
      </w:pPr>
      <w:r>
        <w:rPr>
          <w:b/>
          <w:bCs/>
        </w:rPr>
        <w:t>13/2/12/2022 - Zastupitelstvo obce Náklo schvaluje, v souladu s §102 odst. 2 písm. a) zákona č. 128/2000 Sb., o obcích (obecní zřízení), ve znění pozdějších předpisů, kompetenci rady obce k provádění všech rozpočtových opatření od 9. 12. 2022 – 31. 12. 2022.</w:t>
      </w:r>
    </w:p>
    <w:p w14:paraId="0F4E34E7" w14:textId="77777777" w:rsidR="004F511D" w:rsidRPr="004F511D" w:rsidRDefault="004F511D" w:rsidP="004F511D">
      <w:pPr>
        <w:rPr>
          <w:rFonts w:ascii="Arial" w:hAnsi="Arial" w:cs="Arial"/>
          <w:b/>
          <w:bCs/>
          <w:sz w:val="28"/>
          <w:szCs w:val="28"/>
        </w:rPr>
      </w:pPr>
    </w:p>
    <w:sectPr w:rsidR="004F511D" w:rsidRPr="004F51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11D"/>
    <w:rsid w:val="004F511D"/>
    <w:rsid w:val="00AF27B3"/>
    <w:rsid w:val="00F43686"/>
    <w:rsid w:val="00FB3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828DE"/>
  <w15:chartTrackingRefBased/>
  <w15:docId w15:val="{3EDEAAD1-7637-4E29-AD2A-3D5732C1A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477</Words>
  <Characters>2817</Characters>
  <Application>Microsoft Office Word</Application>
  <DocSecurity>0</DocSecurity>
  <Lines>23</Lines>
  <Paragraphs>6</Paragraphs>
  <ScaleCrop>false</ScaleCrop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Andryskova</dc:creator>
  <cp:keywords/>
  <dc:description/>
  <cp:lastModifiedBy>Andryskova</cp:lastModifiedBy>
  <cp:revision>3</cp:revision>
  <dcterms:created xsi:type="dcterms:W3CDTF">2022-11-02T06:43:00Z</dcterms:created>
  <dcterms:modified xsi:type="dcterms:W3CDTF">2022-12-15T06:34:00Z</dcterms:modified>
</cp:coreProperties>
</file>