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B2E" w14:textId="290C6894" w:rsidR="00AB08CF" w:rsidRPr="001061CE" w:rsidRDefault="00AB08CF" w:rsidP="001061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8CF">
        <w:rPr>
          <w:rFonts w:ascii="Arial" w:hAnsi="Arial" w:cs="Arial"/>
          <w:b/>
          <w:bCs/>
          <w:sz w:val="24"/>
          <w:szCs w:val="24"/>
        </w:rPr>
        <w:t>Výpis usnesení z 1</w:t>
      </w:r>
      <w:r w:rsidR="001E0DA5">
        <w:rPr>
          <w:rFonts w:ascii="Arial" w:hAnsi="Arial" w:cs="Arial"/>
          <w:b/>
          <w:bCs/>
          <w:sz w:val="24"/>
          <w:szCs w:val="24"/>
        </w:rPr>
        <w:t>8</w:t>
      </w:r>
      <w:r w:rsidRPr="00AB08CF">
        <w:rPr>
          <w:rFonts w:ascii="Arial" w:hAnsi="Arial" w:cs="Arial"/>
          <w:b/>
          <w:bCs/>
          <w:sz w:val="24"/>
          <w:szCs w:val="24"/>
        </w:rPr>
        <w:t xml:space="preserve">. zasedání Zastupitelstva obce Náklo ze dne </w:t>
      </w:r>
      <w:r w:rsidR="001E0DA5">
        <w:rPr>
          <w:rFonts w:ascii="Arial" w:hAnsi="Arial" w:cs="Arial"/>
          <w:b/>
          <w:bCs/>
          <w:sz w:val="24"/>
          <w:szCs w:val="24"/>
        </w:rPr>
        <w:t>13</w:t>
      </w:r>
      <w:r w:rsidRPr="00AB08CF">
        <w:rPr>
          <w:rFonts w:ascii="Arial" w:hAnsi="Arial" w:cs="Arial"/>
          <w:b/>
          <w:bCs/>
          <w:sz w:val="24"/>
          <w:szCs w:val="24"/>
        </w:rPr>
        <w:t xml:space="preserve">. </w:t>
      </w:r>
      <w:r w:rsidR="001E0DA5">
        <w:rPr>
          <w:rFonts w:ascii="Arial" w:hAnsi="Arial" w:cs="Arial"/>
          <w:b/>
          <w:bCs/>
          <w:sz w:val="24"/>
          <w:szCs w:val="24"/>
        </w:rPr>
        <w:t>9</w:t>
      </w:r>
      <w:r w:rsidRPr="00AB08CF">
        <w:rPr>
          <w:rFonts w:ascii="Arial" w:hAnsi="Arial" w:cs="Arial"/>
          <w:b/>
          <w:bCs/>
          <w:sz w:val="24"/>
          <w:szCs w:val="24"/>
        </w:rPr>
        <w:t>. 2021</w:t>
      </w:r>
    </w:p>
    <w:p w14:paraId="57399560" w14:textId="77777777" w:rsidR="0019710A" w:rsidRDefault="0019710A" w:rsidP="001061C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233FA08" w14:textId="692BFA98" w:rsidR="001061CE" w:rsidRDefault="001061CE" w:rsidP="001061CE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1061CE">
        <w:rPr>
          <w:rFonts w:ascii="Arial" w:eastAsia="Times New Roman" w:hAnsi="Arial" w:cs="Arial"/>
          <w:sz w:val="24"/>
          <w:szCs w:val="24"/>
          <w:lang w:eastAsia="cs-CZ"/>
        </w:rPr>
        <w:t>Zastupitelstvo obce Náklo, schvaluje rozpočtové opatření č.  3.</w:t>
      </w:r>
    </w:p>
    <w:p w14:paraId="1120B566" w14:textId="77777777" w:rsidR="001061CE" w:rsidRPr="001061CE" w:rsidRDefault="001061CE" w:rsidP="001061CE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F45AE" w14:textId="62F50503" w:rsidR="001061CE" w:rsidRPr="001061CE" w:rsidRDefault="001061CE" w:rsidP="001061CE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1061CE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</w:t>
      </w:r>
      <w:r w:rsidR="00113F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61CE">
        <w:rPr>
          <w:rFonts w:ascii="Arial" w:eastAsia="Times New Roman" w:hAnsi="Arial" w:cs="Arial"/>
          <w:sz w:val="24"/>
          <w:szCs w:val="24"/>
          <w:lang w:eastAsia="cs-CZ"/>
        </w:rPr>
        <w:t>rozhodnutí o námitkách uplatněných k veřejnému projednání návrhu ÚP Náklo: příloha č. C</w:t>
      </w:r>
    </w:p>
    <w:p w14:paraId="041EC4E5" w14:textId="6170F030" w:rsidR="001E0DA5" w:rsidRDefault="001E0DA5"/>
    <w:p w14:paraId="13262A08" w14:textId="77777777" w:rsidR="001061CE" w:rsidRPr="00F076C5" w:rsidRDefault="001061CE" w:rsidP="001061CE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1061CE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vyhodnocení připomínek uplatněných ke společnému jednání a veřejnému projednání návrhu ÚP Náklo: příloha č. D</w:t>
      </w:r>
    </w:p>
    <w:p w14:paraId="52E42527" w14:textId="77777777" w:rsidR="001061CE" w:rsidRDefault="001061CE" w:rsidP="001061C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CFAC584" w14:textId="6455EA3D" w:rsidR="001E0DA5" w:rsidRDefault="001061CE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ověřilo soulad</w:t>
      </w:r>
      <w:r w:rsidR="00D00F74">
        <w:rPr>
          <w:rFonts w:ascii="Arial" w:eastAsia="Times New Roman" w:hAnsi="Arial" w:cs="Arial"/>
          <w:sz w:val="24"/>
          <w:szCs w:val="24"/>
          <w:lang w:eastAsia="cs-CZ"/>
        </w:rPr>
        <w:t xml:space="preserve"> ve smyslu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s 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>. § 54 odst.2 zákona č.183/2006 Sb. o územním plánování a stavebním řádu (stavební zákon), v platném znění, že návrh územního plánu Náklo není v rozporu s politikou územního rozvoje, s územně plánovací dokumentací vydanou krajem nebo výsledkem řešení rozporů a se stanovisky dotčených orgánů nebo stanoviskem krajského úřadu</w:t>
      </w:r>
    </w:p>
    <w:p w14:paraId="441267AD" w14:textId="4DE8561E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3AB05869" w14:textId="77777777" w:rsidR="00D00F74" w:rsidRPr="00D00F74" w:rsidRDefault="00D00F74" w:rsidP="00D00F74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rozhodlo v souladu s 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>. § 172 odst. 5 zákona č. 500/2004 Sb., správní řád, ve znění pozdějších předpisů, o námitkách tak, jak je uvedeno v odůvodnění textové části opatření obecné povahy.</w:t>
      </w:r>
    </w:p>
    <w:p w14:paraId="653CAE44" w14:textId="1A3C7BD1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6894BC96" w14:textId="5C14AFC2" w:rsidR="00D00F74" w:rsidRPr="00F076C5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Náklo vydává ve smyslu ustanovení § 6 odst.5 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písm.c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 xml:space="preserve">) stavebního zákona za použití 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>. § 43 odst.4 stavebního zákona, v souladu s 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 xml:space="preserve">. § 171 až 174 zákona č.500/2004 Sb., správní řád, ve znění pozdějších předpisů, </w:t>
      </w:r>
      <w:proofErr w:type="spellStart"/>
      <w:r w:rsidRPr="00D00F7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00F74">
        <w:rPr>
          <w:rFonts w:ascii="Arial" w:eastAsia="Times New Roman" w:hAnsi="Arial" w:cs="Arial"/>
          <w:sz w:val="24"/>
          <w:szCs w:val="24"/>
          <w:lang w:eastAsia="cs-CZ"/>
        </w:rPr>
        <w:t>. § 13 a přílohy č.7 vyhlášky č.500/2006 Sb., o územně analytických podkladech, územně plánovací dokumentaci a způsobu evidence územně plánovací činnosti, v platném znění formou opatření obecné povahy č. 01/2021 - územní plán Náklo</w:t>
      </w:r>
    </w:p>
    <w:p w14:paraId="017D32BD" w14:textId="2F186081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7928171B" w14:textId="77777777" w:rsidR="00D00F74" w:rsidRPr="00D00F74" w:rsidRDefault="00D00F74" w:rsidP="00D00F74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ukládá starostovi obce zveřejnit veřejnou vyhlášku o vydání opatření obecné povahy č. 01/2021 – ÚP Náklo</w:t>
      </w:r>
    </w:p>
    <w:p w14:paraId="65398F11" w14:textId="77777777" w:rsidR="00D00F74" w:rsidRDefault="00D00F74" w:rsidP="00D00F74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53B087B" w14:textId="6E7E22FA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ukončení platnosti územního plánu obce Náklo ze dne 1.6.2002, včetně všech jeho pozdějších změn</w:t>
      </w:r>
    </w:p>
    <w:p w14:paraId="39813C5A" w14:textId="77777777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09BCAB64" w14:textId="4BD63B74" w:rsidR="00D00F74" w:rsidRPr="00D00F74" w:rsidRDefault="00D00F74" w:rsidP="00D00F74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</w:t>
      </w:r>
      <w:r w:rsidR="001971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 xml:space="preserve">formulář žádosti o přidělení bytu v bytovém domě Lhota nad Moravou č. 39. </w:t>
      </w:r>
    </w:p>
    <w:p w14:paraId="0F6C021D" w14:textId="2607CF55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1DDA9584" w14:textId="4541A8D2" w:rsidR="0019710A" w:rsidRPr="002C6952" w:rsidRDefault="00D00F74" w:rsidP="002C6952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10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</w:t>
      </w:r>
      <w:r w:rsidR="001971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0F74">
        <w:rPr>
          <w:rFonts w:ascii="Arial" w:eastAsia="Times New Roman" w:hAnsi="Arial" w:cs="Arial"/>
          <w:sz w:val="24"/>
          <w:szCs w:val="24"/>
          <w:lang w:eastAsia="cs-CZ"/>
        </w:rPr>
        <w:t xml:space="preserve">realizaci veřejné zakázky "Volnočasový areál Náklo, 1. etapa" v souladu s §11 zákona č. 134/2016, Zákon o zadávání veřejných zakázek, v platném znění, firmou Technické služby Náklo, </w:t>
      </w:r>
      <w:r w:rsidRPr="002C6952">
        <w:rPr>
          <w:rFonts w:ascii="Arial" w:eastAsia="Times New Roman" w:hAnsi="Arial" w:cs="Arial"/>
          <w:sz w:val="24"/>
          <w:szCs w:val="24"/>
          <w:lang w:eastAsia="cs-CZ"/>
        </w:rPr>
        <w:t>příspěvková organizace a pověřuje starostu obce podpisem Smlouvy o dílo. </w:t>
      </w:r>
    </w:p>
    <w:p w14:paraId="02F65B08" w14:textId="77777777" w:rsidR="0019710A" w:rsidRPr="002C6952" w:rsidRDefault="0019710A" w:rsidP="002C6952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DABAC38" w14:textId="77777777" w:rsidR="00D00F74" w:rsidRPr="002C6952" w:rsidRDefault="00D00F74" w:rsidP="00D00F74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2C6952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poskytnutí věcného daru ve výši 21 750,- Kč pro vesnice postižené tornádem.</w:t>
      </w:r>
    </w:p>
    <w:p w14:paraId="19981033" w14:textId="7DFAA918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0D78C8F4" w14:textId="77777777" w:rsidR="0019710A" w:rsidRPr="0019710A" w:rsidRDefault="00D00F74" w:rsidP="0019710A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1971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="0019710A" w:rsidRPr="0019710A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zařazení dokončeného majetku obce</w:t>
      </w:r>
    </w:p>
    <w:p w14:paraId="358D0357" w14:textId="6DC1E6A5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1531318C" w14:textId="77777777" w:rsidR="0019710A" w:rsidRPr="0019710A" w:rsidRDefault="0019710A" w:rsidP="0019710A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19710A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Dodatek č. 1 ke Stanovám dobrovolného svazku obcí DSO Region Moravská cesta v předloženém znění.</w:t>
      </w:r>
    </w:p>
    <w:p w14:paraId="2D4B6E6D" w14:textId="1B46823B" w:rsid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09BE7AD9" w14:textId="77777777" w:rsidR="0019710A" w:rsidRPr="0019710A" w:rsidRDefault="0019710A" w:rsidP="0019710A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AB08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 </w:t>
      </w:r>
      <w:r w:rsidRPr="0019710A">
        <w:rPr>
          <w:rFonts w:ascii="Arial" w:eastAsia="Times New Roman" w:hAnsi="Arial" w:cs="Arial"/>
          <w:sz w:val="24"/>
          <w:szCs w:val="24"/>
          <w:lang w:eastAsia="cs-CZ"/>
        </w:rPr>
        <w:t>Zastupitelstvo obce Náklo schvaluje přistoupení obcí Horka nad Moravou a Slavětín do DSO Region Moravská cesta.</w:t>
      </w:r>
    </w:p>
    <w:p w14:paraId="1A7D5E3E" w14:textId="6B7B8FED" w:rsidR="00D00F74" w:rsidRPr="00D00F74" w:rsidRDefault="00D00F74" w:rsidP="00D00F74">
      <w:pPr>
        <w:pStyle w:val="Prosttext"/>
        <w:jc w:val="both"/>
        <w:rPr>
          <w:rFonts w:cs="Calibri"/>
          <w:bCs/>
          <w:color w:val="FF0000"/>
          <w:sz w:val="32"/>
          <w:szCs w:val="32"/>
        </w:rPr>
      </w:pPr>
    </w:p>
    <w:p w14:paraId="02D9015E" w14:textId="77777777" w:rsidR="0019710A" w:rsidRDefault="0019710A" w:rsidP="00883A3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C05FA22" w14:textId="77777777" w:rsidR="0019710A" w:rsidRDefault="0019710A" w:rsidP="00883A3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F1136E4" w14:textId="77777777" w:rsidR="0019710A" w:rsidRDefault="0019710A" w:rsidP="00883A3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E9AED96" w14:textId="77777777" w:rsidR="0019710A" w:rsidRDefault="0019710A" w:rsidP="00883A3E">
      <w:pPr>
        <w:pStyle w:val="Prosttex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ABA8915" w14:textId="6A568803" w:rsidR="00AB08CF" w:rsidRPr="00AB08CF" w:rsidRDefault="00AB08CF" w:rsidP="00AB08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B698FA" w14:textId="77777777" w:rsidR="00883A3E" w:rsidRDefault="00883A3E" w:rsidP="00AB08C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0A62FC8" w14:textId="77777777" w:rsidR="00883A3E" w:rsidRDefault="00883A3E" w:rsidP="00AB08C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8A9B31" w14:textId="77777777" w:rsidR="00AB08CF" w:rsidRDefault="00AB08CF"/>
    <w:sectPr w:rsidR="00AB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F2080"/>
    <w:multiLevelType w:val="hybridMultilevel"/>
    <w:tmpl w:val="1C6EF880"/>
    <w:lvl w:ilvl="0" w:tplc="A9B2B7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CF"/>
    <w:rsid w:val="000D0EC7"/>
    <w:rsid w:val="001061CE"/>
    <w:rsid w:val="00113F7C"/>
    <w:rsid w:val="0019710A"/>
    <w:rsid w:val="001E0DA5"/>
    <w:rsid w:val="002C6952"/>
    <w:rsid w:val="00883A3E"/>
    <w:rsid w:val="009C63C0"/>
    <w:rsid w:val="00AB08CF"/>
    <w:rsid w:val="00C86FCE"/>
    <w:rsid w:val="00D00F74"/>
    <w:rsid w:val="00D56211"/>
    <w:rsid w:val="00D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86D3"/>
  <w15:chartTrackingRefBased/>
  <w15:docId w15:val="{58C40017-B24B-45D5-A8A8-46A806D3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83A3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3A3E"/>
    <w:rPr>
      <w:rFonts w:ascii="Calibri" w:eastAsia="Calibri" w:hAnsi="Calibri" w:cs="Times New Roman"/>
      <w:szCs w:val="21"/>
    </w:rPr>
  </w:style>
  <w:style w:type="character" w:customStyle="1" w:styleId="apple-converted-space">
    <w:name w:val="apple-converted-space"/>
    <w:basedOn w:val="Standardnpsmoodstavce"/>
    <w:rsid w:val="00D0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L.Seidlmanová</dc:creator>
  <cp:keywords/>
  <dc:description/>
  <cp:lastModifiedBy>L.Seidlmanová</cp:lastModifiedBy>
  <cp:revision>6</cp:revision>
  <cp:lastPrinted>2021-09-14T06:06:00Z</cp:lastPrinted>
  <dcterms:created xsi:type="dcterms:W3CDTF">2021-05-28T07:12:00Z</dcterms:created>
  <dcterms:modified xsi:type="dcterms:W3CDTF">2021-09-14T06:17:00Z</dcterms:modified>
</cp:coreProperties>
</file>