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3B7D" w14:textId="7B53C482" w:rsidR="00C86FCE" w:rsidRPr="00AB08CF" w:rsidRDefault="00AB08CF" w:rsidP="00756FF9">
      <w:pPr>
        <w:rPr>
          <w:rFonts w:ascii="Arial" w:hAnsi="Arial" w:cs="Arial"/>
          <w:b/>
          <w:bCs/>
          <w:sz w:val="24"/>
          <w:szCs w:val="24"/>
        </w:rPr>
      </w:pPr>
      <w:r w:rsidRPr="00AB08CF">
        <w:rPr>
          <w:rFonts w:ascii="Arial" w:hAnsi="Arial" w:cs="Arial"/>
          <w:b/>
          <w:bCs/>
          <w:sz w:val="24"/>
          <w:szCs w:val="24"/>
        </w:rPr>
        <w:t> </w:t>
      </w:r>
      <w:r w:rsidR="00756FF9">
        <w:rPr>
          <w:rFonts w:ascii="Arial" w:hAnsi="Arial" w:cs="Arial"/>
          <w:b/>
          <w:bCs/>
          <w:sz w:val="24"/>
          <w:szCs w:val="24"/>
        </w:rPr>
        <w:t>U</w:t>
      </w:r>
      <w:r w:rsidRPr="00AB08CF">
        <w:rPr>
          <w:rFonts w:ascii="Arial" w:hAnsi="Arial" w:cs="Arial"/>
          <w:b/>
          <w:bCs/>
          <w:sz w:val="24"/>
          <w:szCs w:val="24"/>
        </w:rPr>
        <w:t>snesení z 16. zasedání Zastupitelstva obce Náklo ze dne 17. 5. 2021</w:t>
      </w:r>
    </w:p>
    <w:p w14:paraId="0CA3AB2E" w14:textId="7DEACB6A" w:rsidR="00AB08CF" w:rsidRDefault="00AB08CF"/>
    <w:p w14:paraId="7ABA8915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přijetí dotace na projekt „Protipovodňový varovný systém obce Náklo“</w:t>
      </w:r>
    </w:p>
    <w:p w14:paraId="6129D4A7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Rozpočtové opatření č. 1/2021</w:t>
      </w:r>
    </w:p>
    <w:p w14:paraId="1CCFE569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Plán financování obnovy vodovodů a kanalizací – Lhota nad Moravou</w:t>
      </w:r>
    </w:p>
    <w:p w14:paraId="6EA09F58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4/16/5/2021 -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Smlouvu o odvádění odpadních vod</w:t>
      </w:r>
    </w:p>
    <w:p w14:paraId="230DE7A2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dostavbu jedné poloviny domu a zateplení a dokončení obvodového pláště včetně souvisejících prací na budově bytového domu ve Lhotě nad Moravou.</w:t>
      </w:r>
    </w:p>
    <w:p w14:paraId="677C04A5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variantu č. 2 zajištění financování projektů obce Náklo úvěrem u České spořitelny a.s. ve výši 13 000 000,-Kč.</w:t>
      </w:r>
    </w:p>
    <w:p w14:paraId="1BCB2322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7/16/5/2021 -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členství obce Náklo ve spolku „Naše odpadky“ a souhlasí s podpisem smlouvy.</w:t>
      </w:r>
    </w:p>
    <w:p w14:paraId="5B0F861F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8/16/5/2021 -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Řád veřejného pohřebiště.</w:t>
      </w:r>
    </w:p>
    <w:p w14:paraId="7D994AFE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9/16/5/2021 -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revokuje usnesení č. 6/7/9/2019 a schvaluje Směnnou smlouvu č. 210010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7CDEFC83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10/16/5/2021 –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poskytnutí dotace pro TJ Sokol Náklo ve výši 46 206,- Kč na úhradu nákladů za energie a vody na sokolovně v Nákle</w:t>
      </w:r>
    </w:p>
    <w:p w14:paraId="118A32BE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11/16/5/2021 -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 xml:space="preserve"> Zastupitelstvo obce Náklo schvaluje smlouvu o poskytnutí dotace pro TJ Sokol Náklo</w:t>
      </w:r>
    </w:p>
    <w:p w14:paraId="7DC94DF4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12/16/5/2021 -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 xml:space="preserve"> Zastupitelstvo obce Náklo schvaluje poskytnutí dotace pro Římskokatolickou farnost Náklo ve výši 200 000,-Kč na úhradu nákladů spojených s rekonstrukcí fary v Nákle.</w:t>
      </w:r>
    </w:p>
    <w:p w14:paraId="2EC08CEB" w14:textId="77777777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13/16/5/2021 - </w:t>
      </w:r>
      <w:r w:rsidRPr="00AB08CF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smlouvu o poskytnutí dotace pro Římskokatolickou farnost Náklo</w:t>
      </w:r>
    </w:p>
    <w:p w14:paraId="338A9B31" w14:textId="77777777" w:rsidR="00AB08CF" w:rsidRDefault="00AB08CF"/>
    <w:sectPr w:rsidR="00AB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F"/>
    <w:rsid w:val="00756FF9"/>
    <w:rsid w:val="00AB08CF"/>
    <w:rsid w:val="00C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6D3"/>
  <w15:chartTrackingRefBased/>
  <w15:docId w15:val="{58C40017-B24B-45D5-A8A8-46A806D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1451</Characters>
  <Application>Microsoft Office Word</Application>
  <DocSecurity>4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L.Seidlmanová</dc:creator>
  <cp:keywords/>
  <dc:description/>
  <cp:lastModifiedBy>Andryskova</cp:lastModifiedBy>
  <cp:revision>2</cp:revision>
  <dcterms:created xsi:type="dcterms:W3CDTF">2021-05-31T06:48:00Z</dcterms:created>
  <dcterms:modified xsi:type="dcterms:W3CDTF">2021-05-31T06:48:00Z</dcterms:modified>
</cp:coreProperties>
</file>